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SAVING AND FINANCIAL CHOICES</w:t>
      </w:r>
    </w:p>
    <w:p>
      <w:pPr>
        <w:pStyle w:val="Title"/>
      </w:pPr>
      <w:r>
        <w:t>Savings Goal Ladder</w:t>
      </w:r>
    </w:p>
    <w:p>
      <w:pPr>
        <w:pStyle w:val="Subtitle"/>
      </w:pPr>
      <w:r>
        <w:t>Detailed practice, calculation, judgment,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Three-level savings plan</w:t>
            </w:r>
          </w:p>
        </w:tc>
        <w:trPr>
          <w:tblHeader/>
        </w:trPr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Turn three wishes into coordinated short-, intermediate-, and long-term savings goals. Calculate recurring deposits, test feasibility, rank competing goals, and build a plan that can recover when income or costs change.</w:t>
            </w:r>
          </w:p>
        </w:tc>
        <w:trPr>
          <w:tblHeader/>
        </w:trPr>
      </w:tr>
    </w:tbl>
    <w:p>
      <w:pPr>
        <w:spacing w:after="0"/>
      </w:pPr>
    </w:p>
    <w:p>
      <w:pPr>
        <w:pStyle w:val="Heading1"/>
      </w:pPr>
      <w:r>
        <w:t>Learning Goals</w:t>
      </w:r>
    </w:p>
    <w:p>
      <w:pPr>
        <w:pStyle w:val="ListBullet"/>
      </w:pPr>
      <w:r>
        <w:t>Write goals that are specific, measurable, achievable, relevant, and time bound.</w:t>
      </w:r>
    </w:p>
    <w:p>
      <w:pPr>
        <w:pStyle w:val="ListBullet"/>
      </w:pPr>
      <w:r>
        <w:t>Calculate weekly or monthly savings from target amount, current savings, and time.</w:t>
      </w:r>
    </w:p>
    <w:p>
      <w:pPr>
        <w:pStyle w:val="ListBullet"/>
      </w:pPr>
      <w:r>
        <w:t>Coordinate several goals without counting the same dollar twice.</w:t>
      </w:r>
    </w:p>
    <w:p>
      <w:pPr>
        <w:pStyle w:val="ListBullet"/>
      </w:pPr>
      <w:r>
        <w:t>Create milestones, automation rules, and adjustment triggers.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50"/>
        <w:gridCol w:w="7010"/>
      </w:tblGrid>
      <w:tr>
        <w:trPr>
          <w:tblHeader w:val="true"/>
        </w:trPr>
        <w:tc>
          <w:tcPr>
            <w:tcW w:type="dxa" w:w="23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Planning term</w:t>
            </w:r>
          </w:p>
        </w:tc>
        <w:tc>
          <w:tcPr>
            <w:tcW w:type="dxa" w:w="701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Meaning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Target cost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Best current estimate of the total amount needed.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Funding gap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Target cost minus money already saved for that goal.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Recurring deposit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Funding gap divided by the number of saving periods.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Milestone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dated checkpoint that shows whether the plan is on pace.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Priority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The order in which limited dollars are assigned.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Adjustment trigger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condition that causes the plan to be recalculated.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From Wish to SMART Goal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tblHeader w:val="true"/>
        </w:trPr>
        <w:tc>
          <w:tcPr>
            <w:tcW w:type="dxa" w:w="2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Wish</w:t>
            </w:r>
          </w:p>
        </w:tc>
        <w:tc>
          <w:tcPr>
            <w:tcW w:type="dxa" w:w="6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Example stronger goal</w:t>
            </w:r>
          </w:p>
        </w:tc>
      </w:tr>
      <w:t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 want emergency money.</w:t>
            </w:r>
          </w:p>
        </w:tc>
        <w:tc>
          <w:tcPr>
            <w:tcW w:type="dxa" w:w="6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Save $600 in a starter emergency fund within 6 months by depositing $100 monthly.</w:t>
            </w:r>
          </w:p>
        </w:tc>
      </w:tr>
      <w:tr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 want a laptop.</w:t>
            </w:r>
          </w:p>
        </w:tc>
        <w:tc>
          <w:tcPr>
            <w:tcW w:type="dxa" w:w="6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Save $900 within 10 months; $150 is already saved, so deposit $75 monthly.</w:t>
            </w:r>
          </w:p>
        </w:tc>
      </w:tr>
      <w:t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 want money after graduation.</w:t>
            </w:r>
          </w:p>
        </w:tc>
        <w:tc>
          <w:tcPr>
            <w:tcW w:type="dxa" w:w="6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Save $3,600 within 36 months by depositing $100 monthly.</w:t>
            </w:r>
          </w:p>
        </w:tc>
      </w:tr>
    </w:tbl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500"/>
        <w:gridCol w:w="1500"/>
        <w:gridCol w:w="1900"/>
        <w:gridCol w:w="1400"/>
        <w:gridCol w:w="1360"/>
      </w:tblGrid>
      <w:tr>
        <w:trPr>
          <w:tblHeader w:val="true"/>
        </w:trPr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Specific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Measurable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Achievable evidence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Relevant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Time bound</w:t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 fund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Laptop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After-graduation fund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Revise one example so it reflects a different realistic amount or deadline. Explain what made it more achievable.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the Goal Ladder</w:t>
      </w:r>
    </w:p>
    <w:p>
      <w:r>
        <w:t>Case profile: Jordan can currently set aside $140 per month. Use the three example goals. The emergency and laptop goals begin now. The after-graduation goal can receive any amount not assigned to higher priorities.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300"/>
        <w:gridCol w:w="1900"/>
        <w:gridCol w:w="1200"/>
        <w:gridCol w:w="1400"/>
        <w:gridCol w:w="1200"/>
        <w:gridCol w:w="1000"/>
        <w:gridCol w:w="1360"/>
      </w:tblGrid>
      <w:tr>
        <w:trPr>
          <w:tblHeader w:val="true"/>
        </w:trPr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Level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Target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Already saved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Gap</w:t>
            </w:r>
          </w:p>
        </w:tc>
        <w:tc>
          <w:tcPr>
            <w:tcW w:type="dxa" w:w="1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Months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Required per month</w:t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Short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$600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Intermediate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Laptop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$900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$150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</w:t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Long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After graduation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$3,600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36</w:t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Show each funding-gap and monthly-deposit calculation.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Can Jordan fully fund all three required monthly deposits from $140? Calculate the monthly shortfall.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Choose a Funding Strategy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Strategy</w:t>
            </w:r>
          </w:p>
        </w:tc>
        <w:tc>
          <w:tcPr>
            <w:tcW w:type="dxa" w:w="6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Starting allocation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Equal split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$46.67 to each goal monthly.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Deadline first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$100 emergency; $40 laptop; $0 graduation until emergency goal is complete.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Minimum progress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$90 emergency; $40 laptop; $10 graduation; extend deadlines as needed.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Custom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Design a plan that totals exactly $140.</w:t>
            </w:r>
          </w:p>
        </w:tc>
      </w:tr>
    </w:tbl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100"/>
        <w:gridCol w:w="2400"/>
        <w:gridCol w:w="2400"/>
        <w:gridCol w:w="2400"/>
        <w:gridCol w:w="1060"/>
      </w:tblGrid>
      <w:tr>
        <w:trPr>
          <w:tblHeader w:val="true"/>
        </w:trPr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</w:t>
            </w:r>
          </w:p>
        </w:tc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Emergency deposit / balance</w:t>
            </w:r>
          </w:p>
        </w:tc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Laptop deposit / balance</w:t>
            </w:r>
          </w:p>
        </w:tc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Graduation deposit / balance</w:t>
            </w:r>
          </w:p>
        </w:tc>
        <w:tc>
          <w:tcPr>
            <w:tcW w:type="dxa" w:w="1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 deposited</w:t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</w:t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9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</w:t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Select or design a strategy. Use the table to project balances. No monthly row may exceed $140 total.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Milestones and Setbacks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600"/>
        <w:gridCol w:w="5760"/>
      </w:tblGrid>
      <w:tr>
        <w:trPr>
          <w:tblHeader w:val="true"/>
        </w:trPr>
        <w:tc>
          <w:tcPr>
            <w:tcW w:type="dxa" w:w="3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Change</w:t>
            </w:r>
          </w:p>
        </w:tc>
        <w:tc>
          <w:tcPr>
            <w:tcW w:type="dxa" w:w="5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Recalculate: new balance, gap, deadline, or deposit</w:t>
            </w:r>
          </w:p>
        </w:tc>
      </w:tr>
      <w:tr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Month 3: Jordan earns an extra $80.</w:t>
            </w:r>
          </w:p>
        </w:tc>
        <w:tc>
          <w:tcPr>
            <w:tcW w:type="dxa" w:w="5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Month 4: Laptop price rises by $120.</w:t>
            </w:r>
          </w:p>
        </w:tc>
        <w:tc>
          <w:tcPr>
            <w:tcW w:type="dxa" w:w="5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Month 5: Jordan must use $150 of the emergency fund.</w:t>
            </w:r>
          </w:p>
        </w:tc>
        <w:tc>
          <w:tcPr>
            <w:tcW w:type="dxa" w:w="5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Month 7: Monthly saving capacity rises from $140 to $170.</w:t>
            </w:r>
          </w:p>
        </w:tc>
        <w:tc>
          <w:tcPr>
            <w:tcW w:type="dxa" w:w="5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pPr>
        <w:pStyle w:val="Heading2"/>
      </w:pPr>
      <w:r>
        <w:t>Recovery Rule</w:t>
      </w:r>
    </w:p>
    <w:p>
      <w:r>
        <w:t>Write a rule for handling windfalls and a rule for recovering after a withdrawal. Your rules must identify priority order and when to recalculate.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pStyle w:val="Heading2"/>
      </w:pPr>
      <w:r>
        <w:t>Three Milestones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1700"/>
        <w:gridCol w:w="1800"/>
        <w:gridCol w:w="1800"/>
        <w:gridCol w:w="18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Goal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Milestone date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Target balance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Actual balance</w:t>
            </w:r>
          </w:p>
        </w:tc>
        <w:tc>
          <w:tcPr>
            <w:tcW w:type="dxa" w:w="18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On pace? action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Emergency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Laptop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After graduation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Your Savings Goal Ladder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PRIVACY OPTION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You may use a fictional profile. Do not include account numbers, family income, or other private information.</w:t>
            </w:r>
          </w:p>
        </w:tc>
        <w:trPr>
          <w:tblHeader/>
        </w:trPr>
      </w:tr>
    </w:tbl>
    <w:p>
      <w:pPr>
        <w:spacing w:after="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300"/>
        <w:gridCol w:w="2300"/>
        <w:gridCol w:w="1800"/>
        <w:gridCol w:w="1500"/>
        <w:gridCol w:w="1400"/>
        <w:gridCol w:w="1060"/>
      </w:tblGrid>
      <w:tr>
        <w:trPr>
          <w:tblHeader w:val="true"/>
        </w:trPr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Level</w:t>
            </w:r>
          </w:p>
        </w:tc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 and reason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Target / saved / gap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Deadline / periods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Deposit per period</w:t>
            </w:r>
          </w:p>
        </w:tc>
        <w:tc>
          <w:tcPr>
            <w:tcW w:type="dxa" w:w="1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First action</w:t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Short term</w:t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Intermediate</w:t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Long term</w:t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Feasibility check: total planned deposit per month ______; amount available ______; difference ______. If the difference is negative, change an amount, deadline, or priority and document the revision.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Write a 90-day implementation plan with automation/transfer timing, three milestones, one support/resource, and one adjustment trigger.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8F3EC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FINAL CHECK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Every goal has a dollar target, current amount, funding gap, deadline, recurring deposit, priority, milestone, and recovery rule.</w:t>
            </w:r>
          </w:p>
        </w:tc>
        <w:trPr>
          <w:tblHeader/>
        </w:trPr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