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AND CTE: WORK-BASED LEARNING</w:t>
      </w:r>
    </w:p>
    <w:p>
      <w:pPr>
        <w:pStyle w:val="Title"/>
      </w:pPr>
      <w:r>
        <w:t>Documenting Transferable Skills Through Workplace Evidence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Reflect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Turn workplace observations and tasks into specific, privacy-safe evidence of communication, teamwork, problem solving, technology use, dependability, and professionalism.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Safe Work-Based Learning, Transferable Skills, and Career Evidence</w:t>
      </w:r>
    </w:p>
    <w:p>
      <w:r>
        <w:t>Transferable skills can be used in many careers, but simply claiming to be a good communicator or team member is weak evidence. Strong documentation names the situation, action, tool or standard, result, feedback, and next improvement without exposing confidential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Transferable skill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skill useful across different jobs and career areas.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Artifact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work sample or record that demonstrates learning.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information supporting a claim.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Feedback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about performance used to improve.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De-identification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Removing details that could identify a person or organization.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Reflection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Careful analysis of experience, results, and next steps.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Separate Tasks from Skills</w:t>
      </w:r>
    </w:p>
    <w:p>
      <w:r>
        <w:t>Fictional tasks include greeting customers, updating inventory, preparing a spreadsheet, joining a team huddle, fixing a filing error, and arriving for scheduled shifts.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Transferable skill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Behavior observed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greeting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Inventory update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Spreadsheet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 huddle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Filing error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Attendance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observable actions rather than personality labels.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Create a Workplace Evidence Log</w:t>
      </w:r>
    </w:p>
    <w:p>
      <w:r>
        <w:t>Complete a situation-action-result-learning record for five experiences.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Situation/task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Result/evidence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Feedback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Next improvement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include names, account numbers, customer information, or proprietary files.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Make an Artifact Privacy Decision</w:t>
      </w:r>
    </w:p>
    <w:p>
      <w:r>
        <w:t>Consider a customer email, blank spreadsheet template, sales report, photo of work area, training certificate, and original poster.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artifact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 as-is?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Privacy/ownership concern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alternative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email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Blank template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Sales report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Workplace photo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Certificate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Original poster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Employer or school approval may still be required for a safe-looking item.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Interpret Supervisor Feedback</w:t>
      </w:r>
    </w:p>
    <w:p>
      <w:r>
        <w:t>Supervisor says: accurate spreadsheets, respectful customer tone, needs to ask questions sooner, and should double-check final file names.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Feedback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Strength/growth area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Specific action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Accuracy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tone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Questions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File names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Turn general advice into a measurable improvement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Transferable-Skills Reflection</w:t>
      </w:r>
    </w:p>
    <w:p>
      <w:r>
        <w:t>Select three skills and defend each with evidence.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Skill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transferable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Next goal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175-225 words and avoid unsupported claims.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