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Compound Interest Calculator Lab</w:t>
      </w:r>
    </w:p>
    <w:p>
      <w:pPr>
        <w:spacing w:after="200"/>
        <w:jc w:val="center"/>
      </w:pPr>
      <w:r>
        <w:rPr>
          <w:rFonts w:ascii="Aptos" w:hAnsi="Aptos"/>
          <w:b/>
          <w:color w:val="D49A08"/>
          <w:sz w:val="20"/>
        </w:rPr>
        <w:t>STUDENT RESOURCE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8CADC"/>
          <w:left w:val="single" w:sz="4" w:color="B8CADC"/>
          <w:bottom w:val="single" w:sz="4" w:color="B8CADC"/>
          <w:right w:val="single" w:sz="4" w:color="B8CADC"/>
          <w:insideH w:val="single" w:sz="4" w:color="B8CADC"/>
          <w:insideV w:val="single" w:sz="4" w:color="B8CADC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Resource Type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Alignment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Grades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Suggested Time</w:t>
            </w:r>
          </w:p>
        </w:tc>
      </w:tr>
      <w:tr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Technology Tool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FM.4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9-12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42 minutes</w:t>
            </w:r>
          </w:p>
        </w:tc>
      </w:tr>
    </w:tbl>
    <w:p>
      <w:pPr>
        <w:pStyle w:val="Heading1"/>
      </w:pPr>
      <w:r>
        <w:t>Purpose and Learning Target</w:t>
      </w:r>
    </w:p>
    <w:p>
      <w:r>
        <w:rPr>
          <w:rFonts w:ascii="Aptos" w:hAnsi="Aptos"/>
          <w:b w:val="0"/>
          <w:color w:val="26384F"/>
          <w:sz w:val="20"/>
        </w:rPr>
        <w:t>Use a calculator or spreadsheet to analyze principal, rate, time, and compounding.</w:t>
      </w:r>
    </w:p>
    <w:p>
      <w:pPr>
        <w:pStyle w:val="Heading1"/>
      </w:pPr>
      <w:r>
        <w:t>Materials</w:t>
      </w:r>
    </w:p>
    <w:p>
      <w:r>
        <w:rPr>
          <w:rFonts w:ascii="Aptos" w:hAnsi="Aptos"/>
          <w:b w:val="0"/>
          <w:color w:val="26384F"/>
          <w:sz w:val="20"/>
        </w:rPr>
        <w:t>Spreadsheet or approved compound-interest calculator; device; student packet.</w:t>
      </w:r>
    </w:p>
    <w:p>
      <w:pPr>
        <w:pStyle w:val="Heading1"/>
      </w:pPr>
      <w:r>
        <w:t>Success Criteria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follow each numbered direction in order.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show formulas, calculations, or evidence where requested.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explain what my evidence means, not only what it says.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 my work using the submission checklist.</w:t>
      </w:r>
    </w:p>
    <w:p>
      <w:pPr>
        <w:pStyle w:val="Heading1"/>
      </w:pPr>
      <w:r>
        <w:t>Important Context</w:t>
      </w:r>
    </w:p>
    <w:p>
      <w:r>
        <w:rPr>
          <w:rFonts w:ascii="Aptos" w:hAnsi="Aptos"/>
          <w:b w:val="0"/>
          <w:color w:val="26384F"/>
          <w:sz w:val="20"/>
        </w:rPr>
        <w:t>Compare $1,000 saved for 5, 10, and 20 years at 3%, 5%, and 7% annual returns.</w:t>
      </w:r>
    </w:p>
    <w:p>
      <w:r>
        <w:br w:type="page"/>
      </w:r>
    </w:p>
    <w:p>
      <w:pPr>
        <w:pStyle w:val="Heading1"/>
      </w:pPr>
      <w:r>
        <w:t>Step-by-Step Directions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1: Prepare the file</w:t>
      </w:r>
    </w:p>
    <w:p>
      <w:r>
        <w:rPr>
          <w:rFonts w:ascii="Aptos" w:hAnsi="Aptos"/>
          <w:b w:val="0"/>
          <w:color w:val="26384F"/>
          <w:sz w:val="20"/>
        </w:rPr>
        <w:t>Open the approved application. Save the file using the teacher’s naming convention before entering data.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2: Build the structure</w:t>
      </w:r>
    </w:p>
    <w:p>
      <w:r>
        <w:rPr>
          <w:rFonts w:ascii="Aptos" w:hAnsi="Aptos"/>
          <w:b w:val="0"/>
          <w:color w:val="26384F"/>
          <w:sz w:val="20"/>
        </w:rPr>
        <w:t>Create all required headings, labels, units, and source notes. Keep inputs separate from calculated results.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3: Enter and verify data</w:t>
      </w:r>
    </w:p>
    <w:p>
      <w:r>
        <w:rPr>
          <w:rFonts w:ascii="Aptos" w:hAnsi="Aptos"/>
          <w:b w:val="0"/>
          <w:color w:val="26384F"/>
          <w:sz w:val="20"/>
        </w:rPr>
        <w:t>Enter the provided or researched values. Check units, dates, and decimal/percent formats before using formulas.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4: Create calculations</w:t>
      </w:r>
    </w:p>
    <w:p>
      <w:r>
        <w:rPr>
          <w:rFonts w:ascii="Aptos" w:hAnsi="Aptos"/>
          <w:b w:val="0"/>
          <w:color w:val="26384F"/>
          <w:sz w:val="20"/>
        </w:rPr>
        <w:t>Use formulas or tool functions so results update automatically. Do not type calculated answers into formula cells.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5: Analyze the output</w:t>
      </w:r>
    </w:p>
    <w:p>
      <w:r>
        <w:rPr>
          <w:rFonts w:ascii="Aptos" w:hAnsi="Aptos"/>
          <w:b w:val="0"/>
          <w:color w:val="26384F"/>
          <w:sz w:val="20"/>
        </w:rPr>
        <w:t>Use the results to identify a pattern, comparison, tradeoff, or risk. Support conclusions with exact values.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6: Review and submit</w:t>
      </w:r>
    </w:p>
    <w:p>
      <w:r>
        <w:rPr>
          <w:rFonts w:ascii="Aptos" w:hAnsi="Aptos"/>
          <w:b w:val="0"/>
          <w:color w:val="26384F"/>
          <w:sz w:val="20"/>
        </w:rPr>
        <w:t>Test at least one formula, check readability and accessibility, complete the reflection, and submit both the digital file and packet.</w:t>
      </w:r>
    </w:p>
    <w:p>
      <w:pPr>
        <w:pStyle w:val="Heading1"/>
      </w:pPr>
      <w:r>
        <w:t>Worked Example</w:t>
      </w:r>
    </w:p>
    <w:p>
      <w:r>
        <w:rPr>
          <w:rFonts w:ascii="Aptos" w:hAnsi="Aptos"/>
          <w:b w:val="0"/>
          <w:color w:val="26384F"/>
          <w:sz w:val="20"/>
        </w:rPr>
        <w:t>Use =FV(rate, years, 0, -principal) for annual compounding, or a teacher-approved calculator. Record assumptions beside every result.</w:t>
      </w:r>
    </w:p>
    <w:p>
      <w:pPr>
        <w:pStyle w:val="Heading1"/>
      </w:pPr>
      <w:r>
        <w:t>Quality Check</w:t>
      </w:r>
    </w:p>
    <w:p>
      <w:r>
        <w:rPr>
          <w:rFonts w:ascii="Aptos" w:hAnsi="Aptos"/>
          <w:b w:val="0"/>
          <w:color w:val="26384F"/>
          <w:sz w:val="20"/>
        </w:rPr>
        <w:t>A strong response is accurate, complete, clearly labeled, and supported by visible reasoning or evidence.</w:t>
      </w:r>
    </w:p>
    <w:p>
      <w:r>
        <w:br w:type="page"/>
      </w:r>
    </w:p>
    <w:p>
      <w:pPr>
        <w:pStyle w:val="Heading1"/>
      </w:pPr>
      <w:r>
        <w:t>Student Task - Part A</w:t>
      </w:r>
    </w:p>
    <w:p>
      <w:pPr>
        <w:pStyle w:val="Heading2"/>
      </w:pPr>
      <w:r>
        <w:t>1. Create a results table for all nine combinations.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2. Identify which variable produces the largest difference.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3. Compare 5% growth over 5 years and 20 years.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r>
        <w:br w:type="page"/>
      </w:r>
    </w:p>
    <w:p>
      <w:pPr>
        <w:pStyle w:val="Heading1"/>
      </w:pPr>
      <w:r>
        <w:t>Student Task - Part B</w:t>
      </w:r>
    </w:p>
    <w:p>
      <w:pPr>
        <w:pStyle w:val="Heading2"/>
      </w:pPr>
      <w:r>
        <w:t>4. Explain compounding in plain language.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5. Test the effect of adding $25 monthly.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6. Write one limitation of projected returns.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Reflection</w:t>
      </w:r>
    </w:p>
    <w:p>
      <w:r>
        <w:rPr>
          <w:rFonts w:ascii="Aptos" w:hAnsi="Aptos"/>
          <w:b w:val="0"/>
          <w:color w:val="26384F"/>
          <w:sz w:val="20"/>
        </w:rPr>
        <w:t>What did your calculations, research, or reasoning help you understand? Identify one decision you would make differently after completing this resource.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Submission Checklist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All six tasks are complete.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Calculations/formulas or source evidence are visible.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My digital file is named and saved correctly, when applicable.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reviewed spelling, labels, units, and readability.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23" w:right="1181" w:bottom="1181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ptos" w:hAnsi="Aptos"/>
        <w:b w:val="0"/>
        <w:color w:val="52657A"/>
        <w:sz w:val="14"/>
      </w:rPr>
    </w:r>
    <w:r/>
    <w:fldSimple w:instr="PAGE"/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spacing w:after="0"/>
      <w:jc w:val="center"/>
    </w:pPr>
    <w:r>
      <w:rPr>
        <w:rFonts w:ascii="Aptos" w:hAnsi="Aptos"/>
        <w:b w:val="0"/>
        <w:color w:val="52657A"/>
        <w:sz w:val="13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/>
        <w:b/>
        <w:color w:val="0B3477"/>
        <w:sz w:val="17"/>
      </w:rPr>
      <w:t>CFMNY.org | Free Career &amp; Financial Management Resource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2638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4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B347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D49A0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347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Compound Interest Calculator Lab</dc:title>
  <dc:subject>Student Resource</dc:subject>
  <dc:creator>CFMNY.org</dc:creator>
  <cp:keywords>CFMNY, free classroom resource, New York State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