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CFM CAREER MANAGEMENT: CM.7 LEADERSHIP AND ETHICS</w:t>
      </w:r>
    </w:p>
    <w:p>
      <w:pPr>
        <w:pStyle w:val="Title"/>
      </w:pPr>
      <w:r>
        <w:t>Comparing Leadership Styles and Choosing an Appropriate Approach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Recommend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Compare leadership approaches, diagnose team needs, and recommend an evidence-based response.</w:t>
            </w:r>
          </w:p>
        </w:tc>
      </w:tr>
    </w:tbl>
    <w:p>
      <w:pPr>
        <w:spacing w:after="0"/>
      </w:pPr>
    </w:p>
    <w:p>
      <w:pPr>
        <w:pStyle w:val="Heading1"/>
      </w:pPr>
      <w:r>
        <w:t>New York CFM Connections: Leadership Styles, Inclusive Teams, Delegation, and Ethical Safeguards</w:t>
      </w:r>
    </w:p>
    <w:p>
      <w:r>
        <w:t>Leadership is the responsible use of influence to help a group reach a goal. Effective leaders do not use one style in every situation. They consider urgency, safety, skill level, decision authority, need for participation, and the effect on learning and trust.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Leadership style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pattern used to guide decisions and people.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Directive leadership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The leader gives clear instructions and closely monitors work.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Participative leadership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The leader involves team members in decisions.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Delegative leadership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The leader assigns authority and allows capable members independence.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Coaching leadership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The leader guides performance through questions, practice, and feedback.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Situational leadership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Adapting leadership behavior to the task and team.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Compare Leadership Styles</w:t>
      </w:r>
    </w:p>
    <w:p>
      <w:r>
        <w:t>Analyze directive, participative, delegative, and coaching approaches.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Style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Useful when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Risk if overused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Leader behavior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Team evidence needed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Directive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Participative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Delegative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Coaching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Do not label a style good or bad without context.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Choose a Style for Four Scenarios</w:t>
      </w:r>
    </w:p>
    <w:p>
      <w:r>
        <w:t>Cases include a safety emergency, experienced project team, new employee learning software, and event-theme decision.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Scenario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Best starting style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Possible shift later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Safety emergency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Experienced team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New software learner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Event theme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More than one style may be defensible if explained.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Diagnose a Fictional Team</w:t>
      </w:r>
    </w:p>
    <w:p>
      <w:r>
        <w:t>A five-person CTE team has strong technical skills, unclear roles, two missed checkpoints, and low participation from one member.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Observation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What it may mean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Question to ask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Leadership response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Strong skills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Unclear roles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Missed checkpoints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Low participation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Deadline in two weeks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Do not diagnose personality or motivation without evidence.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Write a Leadership Reset Message</w:t>
      </w:r>
    </w:p>
    <w:p>
      <w:r>
        <w:t>Prepare a meeting message with goal, roles, checkpoints, voice, support, and accountability.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Message element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 wording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Shared goal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Facts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Role clarification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Participation method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Support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Checkpoint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Accountability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Use calm, specific language.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 Situational Leadership Recommendation</w:t>
      </w:r>
    </w:p>
    <w:p>
      <w:r>
        <w:t>Write 150–200 words with style, evidence, risks, and review trigger.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Decision check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Team need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Starting style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Specific behaviors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Delegation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Inclusion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Risk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Success measure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Style-change trigger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Leadership should change as readiness and risk change.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